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836335">
        <w:rPr>
          <w:rFonts w:ascii="Arial" w:hAnsi="Arial" w:cs="Arial"/>
          <w:b/>
          <w:caps/>
          <w:sz w:val="28"/>
          <w:szCs w:val="28"/>
        </w:rPr>
        <w:t>2</w:t>
      </w:r>
      <w:r w:rsidR="00E97C63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4C75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5B1">
              <w:rPr>
                <w:rFonts w:ascii="Arial" w:hAnsi="Arial" w:cs="Arial"/>
                <w:sz w:val="20"/>
                <w:szCs w:val="20"/>
              </w:rPr>
              <w:t>manutenção de poste padrão existente na Praça Presidente Kennedy, no Jardim Flórida, bem como a instalação de uma tomada na lateral daquela estrutura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691665" w:rsidRPr="00691665">
        <w:rPr>
          <w:rFonts w:ascii="Arial" w:hAnsi="Arial" w:cs="Arial"/>
        </w:rPr>
        <w:t>manutenção de poste padrão existente na Praça Presidente Kennedy, no Jardim Flórida, bem como a instalação de uma tomada na lateral daquela estrutura</w:t>
      </w:r>
      <w:r w:rsidR="006712FC">
        <w:rPr>
          <w:rFonts w:ascii="Arial" w:hAnsi="Arial" w:cs="Arial"/>
        </w:rPr>
        <w:t>.</w:t>
      </w:r>
    </w:p>
    <w:p w:rsidR="00C9725B" w:rsidRDefault="00513013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as fotos </w:t>
      </w:r>
      <w:r w:rsidR="007025C2">
        <w:rPr>
          <w:rFonts w:ascii="Arial" w:hAnsi="Arial" w:cs="Arial"/>
        </w:rPr>
        <w:t>em anexo e o relato dos moradores</w:t>
      </w:r>
      <w:r w:rsidRPr="00513013">
        <w:rPr>
          <w:rFonts w:ascii="Arial" w:hAnsi="Arial" w:cs="Arial"/>
        </w:rPr>
        <w:t xml:space="preserve">, </w:t>
      </w:r>
      <w:r w:rsidR="00385656" w:rsidRPr="00385656">
        <w:rPr>
          <w:rFonts w:ascii="Arial" w:hAnsi="Arial" w:cs="Arial"/>
        </w:rPr>
        <w:t>o aludido poste apresenta risco de queda d</w:t>
      </w:r>
      <w:r w:rsidR="008B153E">
        <w:rPr>
          <w:rFonts w:ascii="Arial" w:hAnsi="Arial" w:cs="Arial"/>
        </w:rPr>
        <w:t>e sua</w:t>
      </w:r>
      <w:r w:rsidR="00385656" w:rsidRPr="00385656">
        <w:rPr>
          <w:rFonts w:ascii="Arial" w:hAnsi="Arial" w:cs="Arial"/>
        </w:rPr>
        <w:t xml:space="preserve"> tampa, </w:t>
      </w:r>
      <w:r w:rsidR="00BE650C">
        <w:rPr>
          <w:rFonts w:ascii="Arial" w:hAnsi="Arial" w:cs="Arial"/>
        </w:rPr>
        <w:t xml:space="preserve">o que </w:t>
      </w:r>
      <w:r w:rsidR="008B153E">
        <w:rPr>
          <w:rFonts w:ascii="Arial" w:hAnsi="Arial" w:cs="Arial"/>
        </w:rPr>
        <w:t xml:space="preserve">proporciona </w:t>
      </w:r>
      <w:r w:rsidR="00385656" w:rsidRPr="00385656">
        <w:rPr>
          <w:rFonts w:ascii="Arial" w:hAnsi="Arial" w:cs="Arial"/>
        </w:rPr>
        <w:t>fácil acesso à fiação</w:t>
      </w:r>
      <w:r w:rsidR="00BE650C">
        <w:rPr>
          <w:rFonts w:ascii="Arial" w:hAnsi="Arial" w:cs="Arial"/>
        </w:rPr>
        <w:t xml:space="preserve"> elétrica</w:t>
      </w:r>
      <w:r w:rsidR="00385656" w:rsidRPr="00385656">
        <w:rPr>
          <w:rFonts w:ascii="Arial" w:hAnsi="Arial" w:cs="Arial"/>
        </w:rPr>
        <w:t>, principalmente</w:t>
      </w:r>
      <w:r w:rsidR="00FC4428">
        <w:rPr>
          <w:rFonts w:ascii="Arial" w:hAnsi="Arial" w:cs="Arial"/>
        </w:rPr>
        <w:t xml:space="preserve"> às crianças visto a altura em que se </w:t>
      </w:r>
      <w:r w:rsidR="00385656" w:rsidRPr="00385656">
        <w:rPr>
          <w:rFonts w:ascii="Arial" w:hAnsi="Arial" w:cs="Arial"/>
        </w:rPr>
        <w:t>encontra o quadro de luz.</w:t>
      </w:r>
    </w:p>
    <w:p w:rsidR="00117B8A" w:rsidRDefault="00385656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5656">
        <w:rPr>
          <w:rFonts w:ascii="Arial" w:hAnsi="Arial" w:cs="Arial"/>
        </w:rPr>
        <w:t>Ademais, a falta d</w:t>
      </w:r>
      <w:r w:rsidR="00820F8D">
        <w:rPr>
          <w:rFonts w:ascii="Arial" w:hAnsi="Arial" w:cs="Arial"/>
        </w:rPr>
        <w:t xml:space="preserve">e uma </w:t>
      </w:r>
      <w:r w:rsidRPr="00385656">
        <w:rPr>
          <w:rFonts w:ascii="Arial" w:hAnsi="Arial" w:cs="Arial"/>
        </w:rPr>
        <w:t xml:space="preserve">tomada </w:t>
      </w:r>
      <w:r w:rsidR="00E87ABB">
        <w:rPr>
          <w:rFonts w:ascii="Arial" w:hAnsi="Arial" w:cs="Arial"/>
        </w:rPr>
        <w:t xml:space="preserve">na lateral da estrutura </w:t>
      </w:r>
      <w:r w:rsidRPr="00385656">
        <w:rPr>
          <w:rFonts w:ascii="Arial" w:hAnsi="Arial" w:cs="Arial"/>
        </w:rPr>
        <w:t xml:space="preserve">inviabiliza a realização de eventos no local, fazendo necessária </w:t>
      </w:r>
      <w:r w:rsidR="00D478DF">
        <w:rPr>
          <w:rFonts w:ascii="Arial" w:hAnsi="Arial" w:cs="Arial"/>
        </w:rPr>
        <w:t>uma intervenção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</w:t>
      </w:r>
      <w:r w:rsidR="00884758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C82141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442F534D">
            <wp:extent cx="3002280" cy="4000500"/>
            <wp:effectExtent l="0" t="0" r="762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860" w:rsidRDefault="00780860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80860" w:rsidRDefault="00C8214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43A16790">
            <wp:extent cx="3002280" cy="4000500"/>
            <wp:effectExtent l="0" t="0" r="762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086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2BA" w:rsidRDefault="009612BA">
      <w:r>
        <w:separator/>
      </w:r>
    </w:p>
  </w:endnote>
  <w:endnote w:type="continuationSeparator" w:id="0">
    <w:p w:rsidR="009612BA" w:rsidRDefault="00961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2BA" w:rsidRDefault="009612BA">
      <w:r>
        <w:separator/>
      </w:r>
    </w:p>
  </w:footnote>
  <w:footnote w:type="continuationSeparator" w:id="0">
    <w:p w:rsidR="009612BA" w:rsidRDefault="00961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62</w:t>
    </w:r>
    <w:r w:rsidR="0000240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21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821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AFE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2BA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3F9F"/>
    <w:rsid w:val="00D44423"/>
    <w:rsid w:val="00D44CA5"/>
    <w:rsid w:val="00D45487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87ABB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636C5-1C8E-4088-B2CB-4907DC5E9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177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2018-06-18T18:26:00Z</cp:lastPrinted>
  <dcterms:created xsi:type="dcterms:W3CDTF">2018-06-25T14:34:00Z</dcterms:created>
  <dcterms:modified xsi:type="dcterms:W3CDTF">2018-06-25T14:41:00Z</dcterms:modified>
</cp:coreProperties>
</file>